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26"/>
          <w:szCs w:val="26"/>
        </w:rPr>
      </w:pPr>
      <w:r w:rsidDel="00000000" w:rsidR="00000000" w:rsidRPr="00000000">
        <w:rPr>
          <w:b w:val="1"/>
          <w:sz w:val="26"/>
          <w:szCs w:val="26"/>
          <w:rtl w:val="0"/>
        </w:rPr>
        <w:t xml:space="preserve">SCHOOL-PARENT COMPACT</w:t>
      </w:r>
    </w:p>
    <w:p w:rsidR="00000000" w:rsidDel="00000000" w:rsidP="00000000" w:rsidRDefault="00000000" w:rsidRPr="00000000" w14:paraId="00000002">
      <w:pPr>
        <w:pageBreakBefore w:val="0"/>
        <w:jc w:val="center"/>
        <w:rPr>
          <w:b w:val="1"/>
          <w:sz w:val="26"/>
          <w:szCs w:val="26"/>
        </w:rPr>
      </w:pPr>
      <w:r w:rsidDel="00000000" w:rsidR="00000000" w:rsidRPr="00000000">
        <w:rPr>
          <w:b w:val="1"/>
          <w:sz w:val="26"/>
          <w:szCs w:val="26"/>
          <w:rtl w:val="0"/>
        </w:rPr>
        <w:t xml:space="preserve">Valerie Elementary</w:t>
      </w:r>
    </w:p>
    <w:p w:rsidR="00000000" w:rsidDel="00000000" w:rsidP="00000000" w:rsidRDefault="00000000" w:rsidRPr="00000000" w14:paraId="00000003">
      <w:pPr>
        <w:pageBreakBefore w:val="0"/>
        <w:jc w:val="center"/>
        <w:rPr>
          <w:b w:val="1"/>
          <w:sz w:val="26"/>
          <w:szCs w:val="26"/>
        </w:rPr>
      </w:pPr>
      <w:r w:rsidDel="00000000" w:rsidR="00000000" w:rsidRPr="00000000">
        <w:rPr>
          <w:b w:val="1"/>
          <w:sz w:val="26"/>
          <w:szCs w:val="26"/>
          <w:rtl w:val="0"/>
        </w:rPr>
        <w:t xml:space="preserve">SCHOOL YEAR: </w:t>
      </w:r>
      <w:r w:rsidDel="00000000" w:rsidR="00000000" w:rsidRPr="00000000">
        <w:rPr>
          <w:b w:val="1"/>
          <w:sz w:val="26"/>
          <w:szCs w:val="26"/>
          <w:rtl w:val="0"/>
        </w:rPr>
        <w:t xml:space="preserve"> </w:t>
      </w:r>
      <w:r w:rsidDel="00000000" w:rsidR="00000000" w:rsidRPr="00000000">
        <w:rPr>
          <w:b w:val="1"/>
          <w:sz w:val="26"/>
          <w:szCs w:val="26"/>
          <w:rtl w:val="0"/>
        </w:rPr>
        <w:t xml:space="preserve">2023-2024</w:t>
      </w:r>
    </w:p>
    <w:p w:rsidR="00000000" w:rsidDel="00000000" w:rsidP="00000000" w:rsidRDefault="00000000" w:rsidRPr="00000000" w14:paraId="00000004">
      <w:pPr>
        <w:pageBreakBefore w:val="0"/>
        <w:jc w:val="center"/>
        <w:rPr>
          <w:b w:val="1"/>
          <w:sz w:val="26"/>
          <w:szCs w:val="26"/>
        </w:rPr>
      </w:pPr>
      <w:r w:rsidDel="00000000" w:rsidR="00000000" w:rsidRPr="00000000">
        <w:rPr>
          <w:b w:val="1"/>
          <w:sz w:val="26"/>
          <w:szCs w:val="26"/>
          <w:rtl w:val="0"/>
        </w:rPr>
        <w:t xml:space="preserve">Revision Date:  September 21, 2023</w:t>
      </w:r>
    </w:p>
    <w:p w:rsidR="00000000" w:rsidDel="00000000" w:rsidP="00000000" w:rsidRDefault="00000000" w:rsidRPr="00000000" w14:paraId="00000005">
      <w:pPr>
        <w:pageBreakBefore w:val="0"/>
        <w:jc w:val="left"/>
        <w:rPr>
          <w:b w:val="1"/>
          <w:sz w:val="22"/>
          <w:szCs w:val="22"/>
        </w:rPr>
      </w:pPr>
      <w:r w:rsidDel="00000000" w:rsidR="00000000" w:rsidRPr="00000000">
        <w:rPr>
          <w:rtl w:val="0"/>
        </w:rPr>
      </w:r>
    </w:p>
    <w:p w:rsidR="00000000" w:rsidDel="00000000" w:rsidP="00000000" w:rsidRDefault="00000000" w:rsidRPr="00000000" w14:paraId="00000006">
      <w:pPr>
        <w:pageBreakBefore w:val="0"/>
        <w:rPr>
          <w:sz w:val="22"/>
          <w:szCs w:val="22"/>
        </w:rPr>
      </w:pPr>
      <w:r w:rsidDel="00000000" w:rsidR="00000000" w:rsidRPr="00000000">
        <w:rPr>
          <w:sz w:val="22"/>
          <w:szCs w:val="22"/>
          <w:rtl w:val="0"/>
        </w:rPr>
        <w:t xml:space="preserve">Dear Parent/Guardian:</w:t>
      </w:r>
    </w:p>
    <w:p w:rsidR="00000000" w:rsidDel="00000000" w:rsidP="00000000" w:rsidRDefault="00000000" w:rsidRPr="00000000" w14:paraId="00000007">
      <w:pPr>
        <w:pageBreakBefore w:val="0"/>
        <w:rPr>
          <w:sz w:val="22"/>
          <w:szCs w:val="22"/>
        </w:rPr>
      </w:pPr>
      <w:r w:rsidDel="00000000" w:rsidR="00000000" w:rsidRPr="00000000">
        <w:rPr>
          <w:rtl w:val="0"/>
        </w:rPr>
      </w:r>
    </w:p>
    <w:p w:rsidR="00000000" w:rsidDel="00000000" w:rsidP="00000000" w:rsidRDefault="00000000" w:rsidRPr="00000000" w14:paraId="00000008">
      <w:pPr>
        <w:pageBreakBefore w:val="0"/>
        <w:rPr>
          <w:sz w:val="22"/>
          <w:szCs w:val="22"/>
        </w:rPr>
      </w:pPr>
      <w:r w:rsidDel="00000000" w:rsidR="00000000" w:rsidRPr="00000000">
        <w:rPr>
          <w:sz w:val="22"/>
          <w:szCs w:val="22"/>
          <w:rtl w:val="0"/>
        </w:rPr>
        <w:t xml:space="preserve">Valerie Elementary, students participating in the Title I, Part A program, and their families, agree that this compact outlines how the parents, the entire school staff and the students will share the responsibility for improved student academic achievement, as well as describes how the school and parents will build and develop a partnership that will help children achieve the state’s high standards.</w:t>
      </w:r>
    </w:p>
    <w:p w:rsidR="00000000" w:rsidDel="00000000" w:rsidP="00000000" w:rsidRDefault="00000000" w:rsidRPr="00000000" w14:paraId="00000009">
      <w:pPr>
        <w:pageBreakBefore w:val="0"/>
        <w:rPr>
          <w:sz w:val="22"/>
          <w:szCs w:val="22"/>
        </w:rPr>
      </w:pPr>
      <w:r w:rsidDel="00000000" w:rsidR="00000000" w:rsidRPr="00000000">
        <w:rPr>
          <w:rtl w:val="0"/>
        </w:rPr>
      </w:r>
    </w:p>
    <w:p w:rsidR="00000000" w:rsidDel="00000000" w:rsidP="00000000" w:rsidRDefault="00000000" w:rsidRPr="00000000" w14:paraId="0000000A">
      <w:pPr>
        <w:pageBreakBefore w:val="0"/>
        <w:rPr>
          <w:b w:val="1"/>
          <w:sz w:val="22"/>
          <w:szCs w:val="22"/>
        </w:rPr>
      </w:pPr>
      <w:r w:rsidDel="00000000" w:rsidR="00000000" w:rsidRPr="00000000">
        <w:rPr>
          <w:b w:val="1"/>
          <w:sz w:val="22"/>
          <w:szCs w:val="22"/>
          <w:rtl w:val="0"/>
        </w:rPr>
        <w:t xml:space="preserve">JOINTLY DEVELOPED</w:t>
      </w:r>
    </w:p>
    <w:tbl>
      <w:tblPr>
        <w:tblStyle w:val="Table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ffffff" w:val="clear"/>
          </w:tcPr>
          <w:p w:rsidR="00000000" w:rsidDel="00000000" w:rsidP="00000000" w:rsidRDefault="00000000" w:rsidRPr="00000000" w14:paraId="0000000B">
            <w:pPr>
              <w:pageBreakBefore w:val="0"/>
              <w:rPr>
                <w:sz w:val="22"/>
                <w:szCs w:val="22"/>
              </w:rPr>
            </w:pPr>
            <w:r w:rsidDel="00000000" w:rsidR="00000000" w:rsidRPr="00000000">
              <w:rPr>
                <w:sz w:val="22"/>
                <w:szCs w:val="22"/>
                <w:rtl w:val="0"/>
              </w:rPr>
              <w:t xml:space="preserve">The parents, students and staff of Valerie Elementary will partner together to develop this School-Parent Compact for achievement.  Teachers suggested home learning strategies, parents added input about the types of support they need and students told us what would help them learn.  Parents are encouraged to attend annual meetings on September 21,2023 to review the compact and make suggestions based on student needs and school improvement goals.  Parents also are encouraged to participate in the annual Title I parent survey that is used as a tool to collect parent feedback regarding the current Title I programs and policies. Families are also encouraged to reach out to our building Parent Advisory Council Representative for questions, concerns, or suggestions.</w:t>
            </w:r>
            <w:bookmarkStart w:colFirst="0" w:colLast="0" w:name="3znysh7" w:id="0"/>
            <w:bookmarkEnd w:id="0"/>
            <w:r w:rsidDel="00000000" w:rsidR="00000000" w:rsidRPr="00000000">
              <w:rPr>
                <w:sz w:val="22"/>
                <w:szCs w:val="22"/>
                <w:rtl w:val="0"/>
              </w:rPr>
              <w:t xml:space="preserve">     </w:t>
            </w:r>
          </w:p>
        </w:tc>
      </w:tr>
    </w:tbl>
    <w:p w:rsidR="00000000" w:rsidDel="00000000" w:rsidP="00000000" w:rsidRDefault="00000000" w:rsidRPr="00000000" w14:paraId="0000000C">
      <w:pPr>
        <w:pageBreakBefore w:val="0"/>
        <w:rPr>
          <w:b w:val="1"/>
          <w:sz w:val="22"/>
          <w:szCs w:val="22"/>
        </w:rPr>
      </w:pPr>
      <w:r w:rsidDel="00000000" w:rsidR="00000000" w:rsidRPr="00000000">
        <w:rPr>
          <w:rtl w:val="0"/>
        </w:rPr>
      </w:r>
    </w:p>
    <w:p w:rsidR="00000000" w:rsidDel="00000000" w:rsidP="00000000" w:rsidRDefault="00000000" w:rsidRPr="00000000" w14:paraId="0000000D">
      <w:pPr>
        <w:pageBreakBefore w:val="0"/>
        <w:rPr>
          <w:sz w:val="22"/>
          <w:szCs w:val="22"/>
        </w:rPr>
      </w:pPr>
      <w:r w:rsidDel="00000000" w:rsidR="00000000" w:rsidRPr="00000000">
        <w:rPr>
          <w:sz w:val="22"/>
          <w:szCs w:val="22"/>
          <w:rtl w:val="0"/>
        </w:rPr>
        <w:t xml:space="preserve">To understand how working together can benefit your child, it is first important to understand the district’s and school’s goals for student academic achievement.</w:t>
      </w:r>
    </w:p>
    <w:p w:rsidR="00000000" w:rsidDel="00000000" w:rsidP="00000000" w:rsidRDefault="00000000" w:rsidRPr="00000000" w14:paraId="0000000E">
      <w:pPr>
        <w:pageBreakBefore w:val="0"/>
        <w:rPr>
          <w:sz w:val="22"/>
          <w:szCs w:val="22"/>
        </w:rPr>
      </w:pPr>
      <w:r w:rsidDel="00000000" w:rsidR="00000000" w:rsidRPr="00000000">
        <w:rPr>
          <w:rtl w:val="0"/>
        </w:rPr>
      </w:r>
    </w:p>
    <w:p w:rsidR="00000000" w:rsidDel="00000000" w:rsidP="00000000" w:rsidRDefault="00000000" w:rsidRPr="00000000" w14:paraId="0000000F">
      <w:pPr>
        <w:pageBreakBefore w:val="0"/>
        <w:rPr>
          <w:sz w:val="22"/>
          <w:szCs w:val="22"/>
        </w:rPr>
      </w:pPr>
      <w:r w:rsidDel="00000000" w:rsidR="00000000" w:rsidRPr="00000000">
        <w:rPr>
          <w:b w:val="1"/>
          <w:sz w:val="22"/>
          <w:szCs w:val="22"/>
          <w:rtl w:val="0"/>
        </w:rPr>
        <w:t xml:space="preserve">DAYTON PUBLIC SCHOOLS GOALS</w:t>
      </w:r>
      <w:r w:rsidDel="00000000" w:rsidR="00000000" w:rsidRPr="00000000">
        <w:rPr>
          <w:rtl w:val="0"/>
        </w:rPr>
      </w:r>
    </w:p>
    <w:tbl>
      <w:tblPr>
        <w:tblStyle w:val="Table2"/>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shd w:fill="ffffff" w:val="clear"/>
          </w:tcPr>
          <w:p w:rsidR="00000000" w:rsidDel="00000000" w:rsidP="00000000" w:rsidRDefault="00000000" w:rsidRPr="00000000" w14:paraId="00000010">
            <w:pPr>
              <w:rPr>
                <w:sz w:val="22"/>
                <w:szCs w:val="22"/>
              </w:rPr>
            </w:pPr>
            <w:r w:rsidDel="00000000" w:rsidR="00000000" w:rsidRPr="00000000">
              <w:rPr>
                <w:sz w:val="22"/>
                <w:szCs w:val="22"/>
                <w:rtl w:val="0"/>
              </w:rPr>
              <w:t xml:space="preserve">Our Goals:</w:t>
            </w:r>
          </w:p>
          <w:p w:rsidR="00000000" w:rsidDel="00000000" w:rsidP="00000000" w:rsidRDefault="00000000" w:rsidRPr="00000000" w14:paraId="00000011">
            <w:pPr>
              <w:shd w:fill="ffffff" w:val="clear"/>
              <w:rPr>
                <w:sz w:val="22"/>
                <w:szCs w:val="22"/>
              </w:rPr>
            </w:pPr>
            <w:r w:rsidDel="00000000" w:rsidR="00000000" w:rsidRPr="00000000">
              <w:rPr>
                <w:b w:val="1"/>
                <w:sz w:val="22"/>
                <w:szCs w:val="22"/>
                <w:rtl w:val="0"/>
              </w:rPr>
              <w:t xml:space="preserve">Achievement:</w:t>
            </w:r>
            <w:r w:rsidDel="00000000" w:rsidR="00000000" w:rsidRPr="00000000">
              <w:rPr>
                <w:sz w:val="22"/>
                <w:szCs w:val="22"/>
                <w:rtl w:val="0"/>
              </w:rPr>
              <w:t xml:space="preserve">  By 2024, 80% of all Dayton Public Schools students will meet or exceed proficient ratings in reading and math as measured by state and/or national assessments.</w:t>
            </w:r>
          </w:p>
          <w:p w:rsidR="00000000" w:rsidDel="00000000" w:rsidP="00000000" w:rsidRDefault="00000000" w:rsidRPr="00000000" w14:paraId="00000012">
            <w:pPr>
              <w:shd w:fill="ffffff" w:val="clear"/>
              <w:rPr>
                <w:sz w:val="22"/>
                <w:szCs w:val="22"/>
              </w:rPr>
            </w:pPr>
            <w:r w:rsidDel="00000000" w:rsidR="00000000" w:rsidRPr="00000000">
              <w:rPr>
                <w:rtl w:val="0"/>
              </w:rPr>
            </w:r>
          </w:p>
          <w:p w:rsidR="00000000" w:rsidDel="00000000" w:rsidP="00000000" w:rsidRDefault="00000000" w:rsidRPr="00000000" w14:paraId="00000013">
            <w:pPr>
              <w:shd w:fill="ffffff" w:val="clear"/>
              <w:rPr>
                <w:sz w:val="22"/>
                <w:szCs w:val="22"/>
              </w:rPr>
            </w:pPr>
            <w:r w:rsidDel="00000000" w:rsidR="00000000" w:rsidRPr="00000000">
              <w:rPr>
                <w:b w:val="1"/>
                <w:sz w:val="22"/>
                <w:szCs w:val="22"/>
                <w:rtl w:val="0"/>
              </w:rPr>
              <w:t xml:space="preserve">Growth:  </w:t>
            </w:r>
            <w:r w:rsidDel="00000000" w:rsidR="00000000" w:rsidRPr="00000000">
              <w:rPr>
                <w:sz w:val="22"/>
                <w:szCs w:val="22"/>
                <w:rtl w:val="0"/>
              </w:rPr>
              <w:t xml:space="preserve">All students in grades 1-8 will demonstrate at least 1.5 years academic growth as measured by state or national assessments.  100% of students in grades 9-12 will earn one credit in the four core areas per year to be on track for graduation.</w:t>
            </w:r>
          </w:p>
          <w:p w:rsidR="00000000" w:rsidDel="00000000" w:rsidP="00000000" w:rsidRDefault="00000000" w:rsidRPr="00000000" w14:paraId="00000014">
            <w:pPr>
              <w:shd w:fill="ffffff" w:val="clear"/>
              <w:rPr>
                <w:sz w:val="22"/>
                <w:szCs w:val="22"/>
              </w:rPr>
            </w:pPr>
            <w:r w:rsidDel="00000000" w:rsidR="00000000" w:rsidRPr="00000000">
              <w:rPr>
                <w:rtl w:val="0"/>
              </w:rPr>
            </w:r>
          </w:p>
          <w:p w:rsidR="00000000" w:rsidDel="00000000" w:rsidP="00000000" w:rsidRDefault="00000000" w:rsidRPr="00000000" w14:paraId="00000015">
            <w:pPr>
              <w:shd w:fill="ffffff" w:val="clear"/>
              <w:rPr>
                <w:b w:val="1"/>
                <w:sz w:val="22"/>
                <w:szCs w:val="22"/>
              </w:rPr>
            </w:pPr>
            <w:r w:rsidDel="00000000" w:rsidR="00000000" w:rsidRPr="00000000">
              <w:rPr>
                <w:b w:val="1"/>
                <w:sz w:val="22"/>
                <w:szCs w:val="22"/>
                <w:rtl w:val="0"/>
              </w:rPr>
              <w:t xml:space="preserve">Attendance and Behavior:</w:t>
            </w:r>
            <w:r w:rsidDel="00000000" w:rsidR="00000000" w:rsidRPr="00000000">
              <w:rPr>
                <w:sz w:val="22"/>
                <w:szCs w:val="22"/>
                <w:rtl w:val="0"/>
              </w:rPr>
              <w:t xml:space="preserve">  By 2024, Dayton Public Schools will achieve a 5-10% increase in staff and attendance and decrease 5 percentage points of behavior suspension days with a 1-2 percentage point annual incremental change as measured by district wide attendance and behavior data.</w:t>
            </w:r>
            <w:r w:rsidDel="00000000" w:rsidR="00000000" w:rsidRPr="00000000">
              <w:rPr>
                <w:rtl w:val="0"/>
              </w:rPr>
            </w:r>
          </w:p>
        </w:tc>
      </w:tr>
    </w:tbl>
    <w:p w:rsidR="00000000" w:rsidDel="00000000" w:rsidP="00000000" w:rsidRDefault="00000000" w:rsidRPr="00000000" w14:paraId="00000016">
      <w:pPr>
        <w:pageBreakBefore w:val="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17">
      <w:pPr>
        <w:pageBreakBefore w:val="0"/>
        <w:rPr>
          <w:sz w:val="22"/>
          <w:szCs w:val="22"/>
        </w:rPr>
      </w:pPr>
      <w:r w:rsidDel="00000000" w:rsidR="00000000" w:rsidRPr="00000000">
        <w:rPr>
          <w:rtl w:val="0"/>
        </w:rPr>
      </w:r>
    </w:p>
    <w:p w:rsidR="00000000" w:rsidDel="00000000" w:rsidP="00000000" w:rsidRDefault="00000000" w:rsidRPr="00000000" w14:paraId="00000018">
      <w:pPr>
        <w:pageBreakBefore w:val="0"/>
        <w:rPr>
          <w:b w:val="1"/>
          <w:sz w:val="22"/>
          <w:szCs w:val="22"/>
        </w:rPr>
      </w:pPr>
      <w:r w:rsidDel="00000000" w:rsidR="00000000" w:rsidRPr="00000000">
        <w:rPr>
          <w:b w:val="1"/>
          <w:sz w:val="22"/>
          <w:szCs w:val="22"/>
          <w:rtl w:val="0"/>
        </w:rPr>
        <w:t xml:space="preserve">OUR SCHOOL, VALERIE ELEMENTARY GOALS:</w:t>
      </w:r>
    </w:p>
    <w:tbl>
      <w:tblPr>
        <w:tblStyle w:val="Table3"/>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tcBorders>
              <w:top w:color="38761d" w:space="0" w:sz="4" w:val="single"/>
              <w:left w:color="38761d" w:space="0" w:sz="4" w:val="single"/>
              <w:bottom w:color="38761d" w:space="0" w:sz="4" w:val="single"/>
              <w:right w:color="38761d" w:space="0" w:sz="4" w:val="single"/>
            </w:tcBorders>
          </w:tcPr>
          <w:p w:rsidR="00000000" w:rsidDel="00000000" w:rsidP="00000000" w:rsidRDefault="00000000" w:rsidRPr="00000000" w14:paraId="00000019">
            <w:pPr>
              <w:pageBreakBefore w:val="0"/>
              <w:numPr>
                <w:ilvl w:val="0"/>
                <w:numId w:val="6"/>
              </w:numPr>
              <w:ind w:left="720" w:hanging="360"/>
              <w:rPr>
                <w:rFonts w:ascii="Calibri" w:cs="Calibri" w:eastAsia="Calibri" w:hAnsi="Calibri"/>
                <w:sz w:val="22"/>
                <w:szCs w:val="22"/>
              </w:rPr>
            </w:pPr>
            <w:r w:rsidDel="00000000" w:rsidR="00000000" w:rsidRPr="00000000">
              <w:rPr>
                <w:sz w:val="22"/>
                <w:szCs w:val="22"/>
                <w:rtl w:val="0"/>
              </w:rPr>
              <w:t xml:space="preserve">Our school will increase the percentage of students reading at grade level by using direct instruction as well as the following interventions: Grades K-2 95% Phonics; Grades 2-6 Success Maker; Reading A-Z; Savvas; and DIBELS.</w:t>
            </w:r>
          </w:p>
          <w:p w:rsidR="00000000" w:rsidDel="00000000" w:rsidP="00000000" w:rsidRDefault="00000000" w:rsidRPr="00000000" w14:paraId="0000001A">
            <w:pPr>
              <w:pageBreakBefore w:val="0"/>
              <w:numPr>
                <w:ilvl w:val="0"/>
                <w:numId w:val="6"/>
              </w:numPr>
              <w:ind w:left="720" w:hanging="360"/>
              <w:rPr>
                <w:rFonts w:ascii="Calibri" w:cs="Calibri" w:eastAsia="Calibri" w:hAnsi="Calibri"/>
                <w:sz w:val="22"/>
                <w:szCs w:val="22"/>
              </w:rPr>
            </w:pPr>
            <w:r w:rsidDel="00000000" w:rsidR="00000000" w:rsidRPr="00000000">
              <w:rPr>
                <w:sz w:val="22"/>
                <w:szCs w:val="22"/>
                <w:rtl w:val="0"/>
              </w:rPr>
              <w:t xml:space="preserve">Our school will work to ensure all third graders pass the state mandated Third Grade Reading Guarantee with proficiency, which means based on the Ohio State Test, not just the cut or minimum score achievable. </w:t>
            </w:r>
          </w:p>
          <w:p w:rsidR="00000000" w:rsidDel="00000000" w:rsidP="00000000" w:rsidRDefault="00000000" w:rsidRPr="00000000" w14:paraId="0000001B">
            <w:pPr>
              <w:pageBreakBefore w:val="0"/>
              <w:numPr>
                <w:ilvl w:val="0"/>
                <w:numId w:val="6"/>
              </w:numPr>
              <w:ind w:left="720" w:hanging="360"/>
              <w:rPr>
                <w:rFonts w:ascii="Calibri" w:cs="Calibri" w:eastAsia="Calibri" w:hAnsi="Calibri"/>
                <w:sz w:val="22"/>
                <w:szCs w:val="22"/>
              </w:rPr>
            </w:pPr>
            <w:r w:rsidDel="00000000" w:rsidR="00000000" w:rsidRPr="00000000">
              <w:rPr>
                <w:sz w:val="22"/>
                <w:szCs w:val="22"/>
                <w:rtl w:val="0"/>
              </w:rPr>
              <w:t xml:space="preserve">Our school will work to raise our daily attendance rate to 90% or higher; which means we need all students present daily, especially Mondays and Fridays. </w:t>
            </w:r>
            <w:r w:rsidDel="00000000" w:rsidR="00000000" w:rsidRPr="00000000">
              <w:rPr>
                <w:sz w:val="22"/>
                <w:szCs w:val="22"/>
                <w:rtl w:val="0"/>
              </w:rPr>
              <w:t xml:space="preserve">  </w:t>
            </w:r>
          </w:p>
        </w:tc>
      </w:tr>
    </w:tbl>
    <w:p w:rsidR="00000000" w:rsidDel="00000000" w:rsidP="00000000" w:rsidRDefault="00000000" w:rsidRPr="00000000" w14:paraId="0000001C">
      <w:pPr>
        <w:pageBreakBefore w:val="0"/>
        <w:rPr>
          <w:sz w:val="22"/>
          <w:szCs w:val="22"/>
        </w:rPr>
      </w:pPr>
      <w:r w:rsidDel="00000000" w:rsidR="00000000" w:rsidRPr="00000000">
        <w:rPr>
          <w:rtl w:val="0"/>
        </w:rPr>
      </w:r>
    </w:p>
    <w:p w:rsidR="00000000" w:rsidDel="00000000" w:rsidP="00000000" w:rsidRDefault="00000000" w:rsidRPr="00000000" w14:paraId="0000001D">
      <w:pPr>
        <w:pageBreakBefore w:val="0"/>
        <w:rPr>
          <w:sz w:val="22"/>
          <w:szCs w:val="22"/>
        </w:rPr>
      </w:pPr>
      <w:r w:rsidDel="00000000" w:rsidR="00000000" w:rsidRPr="00000000">
        <w:rPr>
          <w:sz w:val="22"/>
          <w:szCs w:val="22"/>
          <w:rtl w:val="0"/>
        </w:rPr>
        <w:t xml:space="preserve">To help your child meet the district’s and school’s goals, the school, you and your child will work together on the following items.</w:t>
      </w:r>
    </w:p>
    <w:p w:rsidR="00000000" w:rsidDel="00000000" w:rsidP="00000000" w:rsidRDefault="00000000" w:rsidRPr="00000000" w14:paraId="0000001E">
      <w:pPr>
        <w:pageBreakBefore w:val="0"/>
        <w:rPr>
          <w:sz w:val="22"/>
          <w:szCs w:val="22"/>
        </w:rPr>
      </w:pPr>
      <w:r w:rsidDel="00000000" w:rsidR="00000000" w:rsidRPr="00000000">
        <w:rPr>
          <w:rtl w:val="0"/>
        </w:rPr>
      </w:r>
    </w:p>
    <w:p w:rsidR="00000000" w:rsidDel="00000000" w:rsidP="00000000" w:rsidRDefault="00000000" w:rsidRPr="00000000" w14:paraId="0000001F">
      <w:pPr>
        <w:pageBreakBefore w:val="0"/>
        <w:rPr>
          <w:sz w:val="22"/>
          <w:szCs w:val="22"/>
        </w:rPr>
      </w:pPr>
      <w:r w:rsidDel="00000000" w:rsidR="00000000" w:rsidRPr="00000000">
        <w:rPr>
          <w:b w:val="1"/>
          <w:sz w:val="22"/>
          <w:szCs w:val="22"/>
          <w:rtl w:val="0"/>
        </w:rPr>
        <w:t xml:space="preserve">SCHOOL/TEACHER RESPONSIBILITIES</w:t>
      </w:r>
      <w:r w:rsidDel="00000000" w:rsidR="00000000" w:rsidRPr="00000000">
        <w:rPr>
          <w:rtl w:val="0"/>
        </w:rPr>
      </w:r>
    </w:p>
    <w:p w:rsidR="00000000" w:rsidDel="00000000" w:rsidP="00000000" w:rsidRDefault="00000000" w:rsidRPr="00000000" w14:paraId="00000020">
      <w:pPr>
        <w:pageBreakBefore w:val="0"/>
        <w:rPr>
          <w:sz w:val="22"/>
          <w:szCs w:val="22"/>
        </w:rPr>
      </w:pPr>
      <w:r w:rsidDel="00000000" w:rsidR="00000000" w:rsidRPr="00000000">
        <w:rPr>
          <w:sz w:val="22"/>
          <w:szCs w:val="22"/>
          <w:rtl w:val="0"/>
        </w:rPr>
        <w:t xml:space="preserve">We will:</w:t>
      </w:r>
    </w:p>
    <w:tbl>
      <w:tblPr>
        <w:tblStyle w:val="Table4"/>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21">
            <w:pPr>
              <w:pageBreakBefore w:val="0"/>
              <w:numPr>
                <w:ilvl w:val="0"/>
                <w:numId w:val="2"/>
              </w:numPr>
              <w:ind w:left="720" w:hanging="360"/>
              <w:rPr>
                <w:sz w:val="22"/>
                <w:szCs w:val="22"/>
              </w:rPr>
            </w:pPr>
            <w:r w:rsidDel="00000000" w:rsidR="00000000" w:rsidRPr="00000000">
              <w:rPr>
                <w:sz w:val="22"/>
                <w:szCs w:val="22"/>
                <w:rtl w:val="0"/>
              </w:rPr>
              <w:t xml:space="preserve">Updates families weekly by way of Class Dojo or Green Home folder</w:t>
            </w:r>
          </w:p>
          <w:p w:rsidR="00000000" w:rsidDel="00000000" w:rsidP="00000000" w:rsidRDefault="00000000" w:rsidRPr="00000000" w14:paraId="00000022">
            <w:pPr>
              <w:pageBreakBefore w:val="0"/>
              <w:numPr>
                <w:ilvl w:val="0"/>
                <w:numId w:val="2"/>
              </w:numPr>
              <w:ind w:left="720" w:hanging="360"/>
              <w:rPr>
                <w:sz w:val="22"/>
                <w:szCs w:val="22"/>
                <w:u w:val="none"/>
              </w:rPr>
            </w:pPr>
            <w:r w:rsidDel="00000000" w:rsidR="00000000" w:rsidRPr="00000000">
              <w:rPr>
                <w:sz w:val="22"/>
                <w:szCs w:val="22"/>
                <w:rtl w:val="0"/>
              </w:rPr>
              <w:t xml:space="preserve">Updates grades weekly for families &amp; communicate with students</w:t>
            </w:r>
          </w:p>
          <w:p w:rsidR="00000000" w:rsidDel="00000000" w:rsidP="00000000" w:rsidRDefault="00000000" w:rsidRPr="00000000" w14:paraId="00000023">
            <w:pPr>
              <w:pageBreakBefore w:val="0"/>
              <w:numPr>
                <w:ilvl w:val="0"/>
                <w:numId w:val="2"/>
              </w:numPr>
              <w:ind w:left="720" w:hanging="360"/>
              <w:rPr>
                <w:sz w:val="22"/>
                <w:szCs w:val="22"/>
                <w:u w:val="none"/>
              </w:rPr>
            </w:pPr>
            <w:r w:rsidDel="00000000" w:rsidR="00000000" w:rsidRPr="00000000">
              <w:rPr>
                <w:sz w:val="22"/>
                <w:szCs w:val="22"/>
                <w:rtl w:val="0"/>
              </w:rPr>
              <w:t xml:space="preserve">Send weekly updates by way of ParentSquare &amp; keep our marque updated</w:t>
            </w:r>
          </w:p>
          <w:p w:rsidR="00000000" w:rsidDel="00000000" w:rsidP="00000000" w:rsidRDefault="00000000" w:rsidRPr="00000000" w14:paraId="00000024">
            <w:pPr>
              <w:pageBreakBefore w:val="0"/>
              <w:numPr>
                <w:ilvl w:val="0"/>
                <w:numId w:val="2"/>
              </w:numPr>
              <w:ind w:left="720" w:hanging="360"/>
              <w:rPr>
                <w:sz w:val="22"/>
                <w:szCs w:val="22"/>
                <w:u w:val="none"/>
              </w:rPr>
            </w:pPr>
            <w:r w:rsidDel="00000000" w:rsidR="00000000" w:rsidRPr="00000000">
              <w:rPr>
                <w:sz w:val="22"/>
                <w:szCs w:val="22"/>
                <w:rtl w:val="0"/>
              </w:rPr>
              <w:t xml:space="preserve">Monitor for students who may need additional Interventions in reading or math</w:t>
            </w:r>
          </w:p>
          <w:p w:rsidR="00000000" w:rsidDel="00000000" w:rsidP="00000000" w:rsidRDefault="00000000" w:rsidRPr="00000000" w14:paraId="00000025">
            <w:pPr>
              <w:pageBreakBefore w:val="0"/>
              <w:numPr>
                <w:ilvl w:val="0"/>
                <w:numId w:val="2"/>
              </w:numPr>
              <w:ind w:left="720" w:hanging="360"/>
              <w:rPr>
                <w:sz w:val="22"/>
                <w:szCs w:val="22"/>
              </w:rPr>
            </w:pPr>
            <w:r w:rsidDel="00000000" w:rsidR="00000000" w:rsidRPr="00000000">
              <w:rPr>
                <w:sz w:val="22"/>
                <w:szCs w:val="22"/>
                <w:rtl w:val="0"/>
              </w:rPr>
              <w:t xml:space="preserve">Sponsor and attend extracurricular activities (Literacy Night, Math Night, etc)</w:t>
            </w:r>
          </w:p>
          <w:p w:rsidR="00000000" w:rsidDel="00000000" w:rsidP="00000000" w:rsidRDefault="00000000" w:rsidRPr="00000000" w14:paraId="00000026">
            <w:pPr>
              <w:pageBreakBefore w:val="0"/>
              <w:numPr>
                <w:ilvl w:val="0"/>
                <w:numId w:val="2"/>
              </w:numPr>
              <w:ind w:left="720" w:hanging="360"/>
              <w:rPr>
                <w:sz w:val="22"/>
                <w:szCs w:val="22"/>
                <w:u w:val="none"/>
              </w:rPr>
            </w:pPr>
            <w:r w:rsidDel="00000000" w:rsidR="00000000" w:rsidRPr="00000000">
              <w:rPr>
                <w:sz w:val="22"/>
                <w:szCs w:val="22"/>
                <w:rtl w:val="0"/>
              </w:rPr>
              <w:t xml:space="preserve">Send out calls for absent students and work to improve the attendance of all students</w:t>
            </w:r>
          </w:p>
          <w:p w:rsidR="00000000" w:rsidDel="00000000" w:rsidP="00000000" w:rsidRDefault="00000000" w:rsidRPr="00000000" w14:paraId="00000027">
            <w:pPr>
              <w:pageBreakBefore w:val="0"/>
              <w:numPr>
                <w:ilvl w:val="0"/>
                <w:numId w:val="2"/>
              </w:numPr>
              <w:ind w:left="720" w:hanging="360"/>
              <w:rPr>
                <w:sz w:val="22"/>
                <w:szCs w:val="22"/>
                <w:u w:val="none"/>
              </w:rPr>
            </w:pPr>
            <w:r w:rsidDel="00000000" w:rsidR="00000000" w:rsidRPr="00000000">
              <w:rPr>
                <w:sz w:val="22"/>
                <w:szCs w:val="22"/>
                <w:rtl w:val="0"/>
              </w:rPr>
              <w:t xml:space="preserve">Reward students monthly for academic excellence, attendance and behavior improvements</w:t>
            </w:r>
          </w:p>
          <w:p w:rsidR="00000000" w:rsidDel="00000000" w:rsidP="00000000" w:rsidRDefault="00000000" w:rsidRPr="00000000" w14:paraId="00000028">
            <w:pPr>
              <w:pageBreakBefore w:val="0"/>
              <w:numPr>
                <w:ilvl w:val="0"/>
                <w:numId w:val="2"/>
              </w:numPr>
              <w:ind w:left="720" w:hanging="360"/>
              <w:rPr>
                <w:sz w:val="22"/>
                <w:szCs w:val="22"/>
                <w:u w:val="none"/>
              </w:rPr>
            </w:pPr>
            <w:r w:rsidDel="00000000" w:rsidR="00000000" w:rsidRPr="00000000">
              <w:rPr>
                <w:sz w:val="22"/>
                <w:szCs w:val="22"/>
                <w:rtl w:val="0"/>
              </w:rPr>
              <w:t xml:space="preserve">Keep and document communication with families </w:t>
            </w:r>
          </w:p>
        </w:tc>
      </w:tr>
    </w:tbl>
    <w:p w:rsidR="00000000" w:rsidDel="00000000" w:rsidP="00000000" w:rsidRDefault="00000000" w:rsidRPr="00000000" w14:paraId="00000029">
      <w:pPr>
        <w:pageBreakBefore w:val="0"/>
        <w:rPr>
          <w:sz w:val="22"/>
          <w:szCs w:val="22"/>
        </w:rPr>
      </w:pPr>
      <w:r w:rsidDel="00000000" w:rsidR="00000000" w:rsidRPr="00000000">
        <w:rPr>
          <w:rtl w:val="0"/>
        </w:rPr>
      </w:r>
    </w:p>
    <w:p w:rsidR="00000000" w:rsidDel="00000000" w:rsidP="00000000" w:rsidRDefault="00000000" w:rsidRPr="00000000" w14:paraId="0000002A">
      <w:pPr>
        <w:pageBreakBefore w:val="0"/>
        <w:rPr>
          <w:b w:val="1"/>
          <w:sz w:val="22"/>
          <w:szCs w:val="22"/>
        </w:rPr>
      </w:pPr>
      <w:r w:rsidDel="00000000" w:rsidR="00000000" w:rsidRPr="00000000">
        <w:rPr>
          <w:b w:val="1"/>
          <w:sz w:val="22"/>
          <w:szCs w:val="22"/>
          <w:rtl w:val="0"/>
        </w:rPr>
        <w:t xml:space="preserve">PARENTS RESPONSIBILITIES</w:t>
      </w:r>
    </w:p>
    <w:p w:rsidR="00000000" w:rsidDel="00000000" w:rsidP="00000000" w:rsidRDefault="00000000" w:rsidRPr="00000000" w14:paraId="0000002B">
      <w:pPr>
        <w:pageBreakBefore w:val="0"/>
        <w:rPr>
          <w:sz w:val="22"/>
          <w:szCs w:val="22"/>
        </w:rPr>
      </w:pPr>
      <w:r w:rsidDel="00000000" w:rsidR="00000000" w:rsidRPr="00000000">
        <w:rPr>
          <w:sz w:val="22"/>
          <w:szCs w:val="22"/>
          <w:rtl w:val="0"/>
        </w:rPr>
        <w:t xml:space="preserve">We, as parents, will:</w:t>
      </w:r>
    </w:p>
    <w:tbl>
      <w:tblPr>
        <w:tblStyle w:val="Table5"/>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2C">
            <w:pPr>
              <w:pageBreakBefore w:val="0"/>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Stay informed about my child’s education and communicating with the school by promptly reading all notices from the school or the school district either received by my child or by mail and responding, as appropriate</w:t>
            </w:r>
          </w:p>
          <w:p w:rsidR="00000000" w:rsidDel="00000000" w:rsidP="00000000" w:rsidRDefault="00000000" w:rsidRPr="00000000" w14:paraId="0000002D">
            <w:pPr>
              <w:pageBreakBefore w:val="0"/>
              <w:numPr>
                <w:ilvl w:val="0"/>
                <w:numId w:val="4"/>
              </w:numPr>
              <w:ind w:left="720" w:hanging="360"/>
              <w:rPr>
                <w:sz w:val="22"/>
                <w:szCs w:val="22"/>
                <w:u w:val="none"/>
              </w:rPr>
            </w:pPr>
            <w:r w:rsidDel="00000000" w:rsidR="00000000" w:rsidRPr="00000000">
              <w:rPr>
                <w:sz w:val="22"/>
                <w:szCs w:val="22"/>
                <w:rtl w:val="0"/>
              </w:rPr>
              <w:t xml:space="preserve">Check backpacks daily for communication</w:t>
            </w:r>
          </w:p>
          <w:p w:rsidR="00000000" w:rsidDel="00000000" w:rsidP="00000000" w:rsidRDefault="00000000" w:rsidRPr="00000000" w14:paraId="0000002E">
            <w:pPr>
              <w:pageBreakBefore w:val="0"/>
              <w:numPr>
                <w:ilvl w:val="0"/>
                <w:numId w:val="4"/>
              </w:numPr>
              <w:ind w:left="720" w:hanging="360"/>
              <w:rPr>
                <w:sz w:val="22"/>
                <w:szCs w:val="22"/>
                <w:u w:val="none"/>
              </w:rPr>
            </w:pPr>
            <w:r w:rsidDel="00000000" w:rsidR="00000000" w:rsidRPr="00000000">
              <w:rPr>
                <w:sz w:val="22"/>
                <w:szCs w:val="22"/>
                <w:rtl w:val="0"/>
              </w:rPr>
              <w:t xml:space="preserve">Sign up for ClassDojo and be aware of happenings in the classroom and school</w:t>
            </w:r>
          </w:p>
          <w:p w:rsidR="00000000" w:rsidDel="00000000" w:rsidP="00000000" w:rsidRDefault="00000000" w:rsidRPr="00000000" w14:paraId="0000002F">
            <w:pPr>
              <w:pageBreakBefore w:val="0"/>
              <w:numPr>
                <w:ilvl w:val="0"/>
                <w:numId w:val="4"/>
              </w:numPr>
              <w:ind w:left="720" w:hanging="360"/>
              <w:rPr>
                <w:sz w:val="22"/>
                <w:szCs w:val="22"/>
                <w:u w:val="none"/>
              </w:rPr>
            </w:pPr>
            <w:r w:rsidDel="00000000" w:rsidR="00000000" w:rsidRPr="00000000">
              <w:rPr>
                <w:sz w:val="22"/>
                <w:szCs w:val="22"/>
                <w:rtl w:val="0"/>
              </w:rPr>
              <w:t xml:space="preserve">Get students to bed in a responsible time</w:t>
            </w:r>
          </w:p>
          <w:p w:rsidR="00000000" w:rsidDel="00000000" w:rsidP="00000000" w:rsidRDefault="00000000" w:rsidRPr="00000000" w14:paraId="00000030">
            <w:pPr>
              <w:pageBreakBefore w:val="0"/>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Sign up and check Home Access for grades weekly  </w:t>
            </w:r>
          </w:p>
          <w:p w:rsidR="00000000" w:rsidDel="00000000" w:rsidP="00000000" w:rsidRDefault="00000000" w:rsidRPr="00000000" w14:paraId="00000031">
            <w:pPr>
              <w:pageBreakBefore w:val="0"/>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Monitoring amount of television my  children watch</w:t>
            </w:r>
          </w:p>
          <w:p w:rsidR="00000000" w:rsidDel="00000000" w:rsidP="00000000" w:rsidRDefault="00000000" w:rsidRPr="00000000" w14:paraId="00000032">
            <w:pPr>
              <w:pageBreakBefore w:val="0"/>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Participating, as appropriate, in decisions relating to my children’s education</w:t>
            </w:r>
          </w:p>
          <w:p w:rsidR="00000000" w:rsidDel="00000000" w:rsidP="00000000" w:rsidRDefault="00000000" w:rsidRPr="00000000" w14:paraId="00000033">
            <w:pPr>
              <w:pageBreakBefore w:val="0"/>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Promoting positive use of my child’s extracurricular time</w:t>
            </w:r>
          </w:p>
          <w:p w:rsidR="00000000" w:rsidDel="00000000" w:rsidP="00000000" w:rsidRDefault="00000000" w:rsidRPr="00000000" w14:paraId="00000034">
            <w:pPr>
              <w:pageBreakBefore w:val="0"/>
              <w:numPr>
                <w:ilvl w:val="0"/>
                <w:numId w:val="4"/>
              </w:numPr>
              <w:ind w:left="720" w:hanging="360"/>
              <w:rPr>
                <w:rFonts w:ascii="Calibri" w:cs="Calibri" w:eastAsia="Calibri" w:hAnsi="Calibri"/>
                <w:sz w:val="22"/>
                <w:szCs w:val="22"/>
              </w:rPr>
            </w:pPr>
            <w:r w:rsidDel="00000000" w:rsidR="00000000" w:rsidRPr="00000000">
              <w:rPr>
                <w:sz w:val="22"/>
                <w:szCs w:val="22"/>
                <w:rtl w:val="0"/>
              </w:rPr>
              <w:t xml:space="preserve">Attend conferences and workshops offered </w:t>
            </w:r>
            <w:r w:rsidDel="00000000" w:rsidR="00000000" w:rsidRPr="00000000">
              <w:rPr>
                <w:rtl w:val="0"/>
              </w:rPr>
            </w:r>
          </w:p>
        </w:tc>
      </w:tr>
    </w:tbl>
    <w:p w:rsidR="00000000" w:rsidDel="00000000" w:rsidP="00000000" w:rsidRDefault="00000000" w:rsidRPr="00000000" w14:paraId="00000035">
      <w:pPr>
        <w:pageBreakBefore w:val="0"/>
        <w:rPr>
          <w:sz w:val="22"/>
          <w:szCs w:val="22"/>
        </w:rPr>
      </w:pPr>
      <w:r w:rsidDel="00000000" w:rsidR="00000000" w:rsidRPr="00000000">
        <w:rPr>
          <w:rtl w:val="0"/>
        </w:rPr>
      </w:r>
    </w:p>
    <w:p w:rsidR="00000000" w:rsidDel="00000000" w:rsidP="00000000" w:rsidRDefault="00000000" w:rsidRPr="00000000" w14:paraId="00000036">
      <w:pPr>
        <w:pageBreakBefore w:val="0"/>
        <w:rPr>
          <w:b w:val="1"/>
          <w:sz w:val="22"/>
          <w:szCs w:val="22"/>
        </w:rPr>
      </w:pPr>
      <w:r w:rsidDel="00000000" w:rsidR="00000000" w:rsidRPr="00000000">
        <w:rPr>
          <w:b w:val="1"/>
          <w:sz w:val="22"/>
          <w:szCs w:val="22"/>
          <w:rtl w:val="0"/>
        </w:rPr>
        <w:t xml:space="preserve">STUDENT RESPONSIBILITIES</w:t>
      </w:r>
    </w:p>
    <w:tbl>
      <w:tblPr>
        <w:tblStyle w:val="Table6"/>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37">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Participate in class</w:t>
            </w:r>
          </w:p>
          <w:p w:rsidR="00000000" w:rsidDel="00000000" w:rsidP="00000000" w:rsidRDefault="00000000" w:rsidRPr="00000000" w14:paraId="00000038">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Ask questions when I need help</w:t>
            </w:r>
            <w:r w:rsidDel="00000000" w:rsidR="00000000" w:rsidRPr="00000000">
              <w:rPr>
                <w:rtl w:val="0"/>
              </w:rPr>
            </w:r>
          </w:p>
          <w:p w:rsidR="00000000" w:rsidDel="00000000" w:rsidP="00000000" w:rsidRDefault="00000000" w:rsidRPr="00000000" w14:paraId="00000039">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Do my homework every day and ask for help when I need to</w:t>
            </w:r>
          </w:p>
          <w:p w:rsidR="00000000" w:rsidDel="00000000" w:rsidP="00000000" w:rsidRDefault="00000000" w:rsidRPr="00000000" w14:paraId="0000003A">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Read at least 20 minutes every day outside of school time</w:t>
            </w:r>
          </w:p>
          <w:p w:rsidR="00000000" w:rsidDel="00000000" w:rsidP="00000000" w:rsidRDefault="00000000" w:rsidRPr="00000000" w14:paraId="0000003B">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Give my parents/guardians all notices and information received by me from my school every day (use Green Home Folder)</w:t>
            </w:r>
          </w:p>
          <w:p w:rsidR="00000000" w:rsidDel="00000000" w:rsidP="00000000" w:rsidRDefault="00000000" w:rsidRPr="00000000" w14:paraId="0000003C">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Complete my work including Intervention such as SuccessMaker </w:t>
            </w:r>
          </w:p>
          <w:p w:rsidR="00000000" w:rsidDel="00000000" w:rsidP="00000000" w:rsidRDefault="00000000" w:rsidRPr="00000000" w14:paraId="0000003D">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Follow all rules as outlined in DPS Student Code of Conduct</w:t>
            </w:r>
          </w:p>
          <w:p w:rsidR="00000000" w:rsidDel="00000000" w:rsidP="00000000" w:rsidRDefault="00000000" w:rsidRPr="00000000" w14:paraId="0000003E">
            <w:pPr>
              <w:pageBreakBefore w:val="0"/>
              <w:numPr>
                <w:ilvl w:val="0"/>
                <w:numId w:val="1"/>
              </w:numPr>
              <w:ind w:left="720" w:hanging="360"/>
              <w:rPr>
                <w:rFonts w:ascii="Calibri" w:cs="Calibri" w:eastAsia="Calibri" w:hAnsi="Calibri"/>
                <w:sz w:val="22"/>
                <w:szCs w:val="22"/>
              </w:rPr>
            </w:pPr>
            <w:r w:rsidDel="00000000" w:rsidR="00000000" w:rsidRPr="00000000">
              <w:rPr>
                <w:sz w:val="22"/>
                <w:szCs w:val="22"/>
                <w:rtl w:val="0"/>
              </w:rPr>
              <w:t xml:space="preserve">Follow all rules as outlined in the Valerie Student Handbook</w:t>
            </w:r>
            <w:r w:rsidDel="00000000" w:rsidR="00000000" w:rsidRPr="00000000">
              <w:rPr>
                <w:sz w:val="22"/>
                <w:szCs w:val="22"/>
                <w:rtl w:val="0"/>
              </w:rPr>
              <w:t xml:space="preserve">     </w:t>
            </w:r>
          </w:p>
        </w:tc>
      </w:tr>
    </w:tbl>
    <w:p w:rsidR="00000000" w:rsidDel="00000000" w:rsidP="00000000" w:rsidRDefault="00000000" w:rsidRPr="00000000" w14:paraId="0000003F">
      <w:pPr>
        <w:pageBreakBefore w:val="0"/>
        <w:rPr>
          <w:sz w:val="22"/>
          <w:szCs w:val="22"/>
        </w:rPr>
      </w:pPr>
      <w:r w:rsidDel="00000000" w:rsidR="00000000" w:rsidRPr="00000000">
        <w:rPr>
          <w:rtl w:val="0"/>
        </w:rPr>
      </w:r>
    </w:p>
    <w:p w:rsidR="00000000" w:rsidDel="00000000" w:rsidP="00000000" w:rsidRDefault="00000000" w:rsidRPr="00000000" w14:paraId="00000040">
      <w:pPr>
        <w:pageBreakBefore w:val="0"/>
        <w:rPr>
          <w:b w:val="1"/>
          <w:sz w:val="22"/>
          <w:szCs w:val="22"/>
        </w:rPr>
      </w:pPr>
      <w:r w:rsidDel="00000000" w:rsidR="00000000" w:rsidRPr="00000000">
        <w:rPr>
          <w:b w:val="1"/>
          <w:sz w:val="22"/>
          <w:szCs w:val="22"/>
          <w:rtl w:val="0"/>
        </w:rPr>
        <w:t xml:space="preserve">COMMUNICATION ABOUT STUDENT LEARNING</w:t>
      </w:r>
    </w:p>
    <w:p w:rsidR="00000000" w:rsidDel="00000000" w:rsidP="00000000" w:rsidRDefault="00000000" w:rsidRPr="00000000" w14:paraId="00000041">
      <w:pPr>
        <w:pageBreakBefore w:val="0"/>
        <w:rPr>
          <w:sz w:val="22"/>
          <w:szCs w:val="22"/>
        </w:rPr>
      </w:pPr>
      <w:r w:rsidDel="00000000" w:rsidR="00000000" w:rsidRPr="00000000">
        <w:rPr>
          <w:sz w:val="22"/>
          <w:szCs w:val="22"/>
          <w:rtl w:val="0"/>
        </w:rPr>
        <w:t xml:space="preserve">Valerie Elementary</w:t>
      </w:r>
      <w:r w:rsidDel="00000000" w:rsidR="00000000" w:rsidRPr="00000000">
        <w:rPr>
          <w:b w:val="1"/>
          <w:sz w:val="22"/>
          <w:szCs w:val="22"/>
          <w:rtl w:val="0"/>
        </w:rPr>
        <w:t xml:space="preserve"> </w:t>
      </w:r>
      <w:r w:rsidDel="00000000" w:rsidR="00000000" w:rsidRPr="00000000">
        <w:rPr>
          <w:sz w:val="22"/>
          <w:szCs w:val="22"/>
          <w:rtl w:val="0"/>
        </w:rPr>
        <w:t xml:space="preserve">is committed to frequent, two-way communication with families about children’s learning.  Some of the ways you can expect us to reach you include:</w:t>
      </w:r>
    </w:p>
    <w:tbl>
      <w:tblPr>
        <w:tblStyle w:val="Table7"/>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4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ParentSquare</w:t>
            </w:r>
          </w:p>
          <w:p w:rsidR="00000000" w:rsidDel="00000000" w:rsidP="00000000" w:rsidRDefault="00000000" w:rsidRPr="00000000" w14:paraId="0000004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Class Dojo</w:t>
            </w:r>
          </w:p>
          <w:p w:rsidR="00000000" w:rsidDel="00000000" w:rsidP="00000000" w:rsidRDefault="00000000" w:rsidRPr="00000000" w14:paraId="0000004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sz w:val="22"/>
                <w:szCs w:val="22"/>
                <w:rtl w:val="0"/>
              </w:rPr>
              <w:t xml:space="preserve">Home Access</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Building Green Folders</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Parent-teacher conferences</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Family Engagement Nights</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Emails to parents on student’s progress</w:t>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Text messages</w:t>
            </w:r>
          </w:p>
          <w:p w:rsidR="00000000" w:rsidDel="00000000" w:rsidP="00000000" w:rsidRDefault="00000000" w:rsidRPr="00000000" w14:paraId="0000004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Phone </w:t>
            </w:r>
            <w:r w:rsidDel="00000000" w:rsidR="00000000" w:rsidRPr="00000000">
              <w:rPr>
                <w:sz w:val="22"/>
                <w:szCs w:val="22"/>
                <w:rtl w:val="0"/>
              </w:rPr>
              <w:t xml:space="preserve">calls/Robo-calls-Bi-Weekly</w:t>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sz w:val="22"/>
                <w:szCs w:val="22"/>
              </w:rPr>
            </w:pPr>
            <w:r w:rsidDel="00000000" w:rsidR="00000000" w:rsidRPr="00000000">
              <w:rPr>
                <w:sz w:val="22"/>
                <w:szCs w:val="22"/>
                <w:rtl w:val="0"/>
              </w:rPr>
              <w:t xml:space="preserve">Communication Sign (outside)</w:t>
            </w:r>
          </w:p>
        </w:tc>
      </w:tr>
    </w:tbl>
    <w:p w:rsidR="00000000" w:rsidDel="00000000" w:rsidP="00000000" w:rsidRDefault="00000000" w:rsidRPr="00000000" w14:paraId="0000004C">
      <w:pPr>
        <w:pageBreakBefore w:val="0"/>
        <w:rPr>
          <w:sz w:val="22"/>
          <w:szCs w:val="22"/>
        </w:rPr>
      </w:pPr>
      <w:r w:rsidDel="00000000" w:rsidR="00000000" w:rsidRPr="00000000">
        <w:rPr>
          <w:rtl w:val="0"/>
        </w:rPr>
      </w:r>
    </w:p>
    <w:p w:rsidR="00000000" w:rsidDel="00000000" w:rsidP="00000000" w:rsidRDefault="00000000" w:rsidRPr="00000000" w14:paraId="0000004D">
      <w:pPr>
        <w:pageBreakBefore w:val="0"/>
        <w:rPr>
          <w:b w:val="1"/>
          <w:sz w:val="22"/>
          <w:szCs w:val="22"/>
        </w:rPr>
      </w:pPr>
      <w:r w:rsidDel="00000000" w:rsidR="00000000" w:rsidRPr="00000000">
        <w:rPr>
          <w:b w:val="1"/>
          <w:sz w:val="22"/>
          <w:szCs w:val="22"/>
          <w:rtl w:val="0"/>
        </w:rPr>
        <w:t xml:space="preserve">ACTIVITIES TO BUILD PARTNERSHIPS</w:t>
      </w:r>
    </w:p>
    <w:p w:rsidR="00000000" w:rsidDel="00000000" w:rsidP="00000000" w:rsidRDefault="00000000" w:rsidRPr="00000000" w14:paraId="0000004E">
      <w:pPr>
        <w:pageBreakBefore w:val="0"/>
        <w:rPr>
          <w:sz w:val="22"/>
          <w:szCs w:val="22"/>
        </w:rPr>
      </w:pPr>
      <w:r w:rsidDel="00000000" w:rsidR="00000000" w:rsidRPr="00000000">
        <w:rPr>
          <w:sz w:val="22"/>
          <w:szCs w:val="22"/>
          <w:rtl w:val="0"/>
        </w:rPr>
        <w:t xml:space="preserve">Valerie offers ongoing events and programs to build partnerships with families.</w:t>
      </w:r>
    </w:p>
    <w:tbl>
      <w:tblPr>
        <w:tblStyle w:val="Table8"/>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76"/>
        <w:tblGridChange w:id="0">
          <w:tblGrid>
            <w:gridCol w:w="9576"/>
          </w:tblGrid>
        </w:tblGridChange>
      </w:tblGrid>
      <w:tr>
        <w:trPr>
          <w:cantSplit w:val="0"/>
          <w:tblHeader w:val="0"/>
        </w:trPr>
        <w:tc>
          <w:tcPr/>
          <w:p w:rsidR="00000000" w:rsidDel="00000000" w:rsidP="00000000" w:rsidRDefault="00000000" w:rsidRPr="00000000" w14:paraId="0000004F">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Volunteers (Library, Field Trips, Lunchroom, Traffic) </w:t>
            </w:r>
          </w:p>
          <w:p w:rsidR="00000000" w:rsidDel="00000000" w:rsidP="00000000" w:rsidRDefault="00000000" w:rsidRPr="00000000" w14:paraId="00000050">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Virtual/In person Field Trip Volunteers</w:t>
            </w:r>
          </w:p>
          <w:p w:rsidR="00000000" w:rsidDel="00000000" w:rsidP="00000000" w:rsidRDefault="00000000" w:rsidRPr="00000000" w14:paraId="00000051">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Academic Tutoring</w:t>
            </w:r>
          </w:p>
          <w:p w:rsidR="00000000" w:rsidDel="00000000" w:rsidP="00000000" w:rsidRDefault="00000000" w:rsidRPr="00000000" w14:paraId="00000052">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Book Fair </w:t>
            </w:r>
          </w:p>
          <w:p w:rsidR="00000000" w:rsidDel="00000000" w:rsidP="00000000" w:rsidRDefault="00000000" w:rsidRPr="00000000" w14:paraId="00000053">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O</w:t>
            </w:r>
            <w:r w:rsidDel="00000000" w:rsidR="00000000" w:rsidRPr="00000000">
              <w:rPr>
                <w:sz w:val="22"/>
                <w:szCs w:val="22"/>
                <w:rtl w:val="0"/>
              </w:rPr>
              <w:t xml:space="preserve">pen house</w:t>
            </w:r>
          </w:p>
          <w:p w:rsidR="00000000" w:rsidDel="00000000" w:rsidP="00000000" w:rsidRDefault="00000000" w:rsidRPr="00000000" w14:paraId="00000054">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Parent-teacher conferences</w:t>
            </w:r>
          </w:p>
          <w:p w:rsidR="00000000" w:rsidDel="00000000" w:rsidP="00000000" w:rsidRDefault="00000000" w:rsidRPr="00000000" w14:paraId="00000055">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Parent workshops</w:t>
            </w:r>
          </w:p>
          <w:p w:rsidR="00000000" w:rsidDel="00000000" w:rsidP="00000000" w:rsidRDefault="00000000" w:rsidRPr="00000000" w14:paraId="00000056">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TGRG Meetings</w:t>
            </w:r>
          </w:p>
          <w:p w:rsidR="00000000" w:rsidDel="00000000" w:rsidP="00000000" w:rsidRDefault="00000000" w:rsidRPr="00000000" w14:paraId="00000057">
            <w:pPr>
              <w:pageBreakBefore w:val="0"/>
              <w:numPr>
                <w:ilvl w:val="0"/>
                <w:numId w:val="3"/>
              </w:numPr>
              <w:ind w:left="720" w:hanging="360"/>
              <w:rPr>
                <w:rFonts w:ascii="Calibri" w:cs="Calibri" w:eastAsia="Calibri" w:hAnsi="Calibri"/>
                <w:sz w:val="22"/>
                <w:szCs w:val="22"/>
              </w:rPr>
            </w:pPr>
            <w:r w:rsidDel="00000000" w:rsidR="00000000" w:rsidRPr="00000000">
              <w:rPr>
                <w:sz w:val="22"/>
                <w:szCs w:val="22"/>
                <w:rtl w:val="0"/>
              </w:rPr>
              <w:t xml:space="preserve">Curriculum nights</w:t>
            </w:r>
            <w:r w:rsidDel="00000000" w:rsidR="00000000" w:rsidRPr="00000000">
              <w:rPr>
                <w:sz w:val="22"/>
                <w:szCs w:val="22"/>
                <w:rtl w:val="0"/>
              </w:rPr>
              <w:t xml:space="preserve">   </w:t>
            </w:r>
          </w:p>
        </w:tc>
      </w:tr>
    </w:tbl>
    <w:p w:rsidR="00000000" w:rsidDel="00000000" w:rsidP="00000000" w:rsidRDefault="00000000" w:rsidRPr="00000000" w14:paraId="00000058">
      <w:pPr>
        <w:pageBreakBefore w:val="0"/>
        <w:rPr>
          <w:sz w:val="22"/>
          <w:szCs w:val="22"/>
        </w:rPr>
      </w:pPr>
      <w:r w:rsidDel="00000000" w:rsidR="00000000" w:rsidRPr="00000000">
        <w:rPr>
          <w:rtl w:val="0"/>
        </w:rPr>
      </w:r>
    </w:p>
    <w:p w:rsidR="00000000" w:rsidDel="00000000" w:rsidP="00000000" w:rsidRDefault="00000000" w:rsidRPr="00000000" w14:paraId="00000059">
      <w:pPr>
        <w:pageBreakBefore w:val="0"/>
        <w:rPr>
          <w:b w:val="1"/>
          <w:sz w:val="22"/>
          <w:szCs w:val="22"/>
        </w:rPr>
      </w:pPr>
      <w:r w:rsidDel="00000000" w:rsidR="00000000" w:rsidRPr="00000000">
        <w:rPr>
          <w:b w:val="1"/>
          <w:sz w:val="22"/>
          <w:szCs w:val="22"/>
          <w:rtl w:val="0"/>
        </w:rPr>
        <w:t xml:space="preserve">Please sign and date below to acknowledge that you have received, read and agreed to this School-Parent Compact.  Once signed, please return the form to your child’s teacher.  We look forward to our school-parent partnership!</w:t>
      </w:r>
    </w:p>
    <w:p w:rsidR="00000000" w:rsidDel="00000000" w:rsidP="00000000" w:rsidRDefault="00000000" w:rsidRPr="00000000" w14:paraId="0000005A">
      <w:pPr>
        <w:pageBreakBefore w:val="0"/>
        <w:rPr>
          <w:b w:val="1"/>
          <w:sz w:val="22"/>
          <w:szCs w:val="22"/>
        </w:rPr>
      </w:pPr>
      <w:r w:rsidDel="00000000" w:rsidR="00000000" w:rsidRPr="00000000">
        <w:rPr>
          <w:rtl w:val="0"/>
        </w:rPr>
      </w:r>
    </w:p>
    <w:tbl>
      <w:tblPr>
        <w:tblStyle w:val="Table9"/>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3960"/>
        <w:gridCol w:w="810"/>
        <w:gridCol w:w="1548"/>
        <w:tblGridChange w:id="0">
          <w:tblGrid>
            <w:gridCol w:w="3258"/>
            <w:gridCol w:w="3960"/>
            <w:gridCol w:w="810"/>
            <w:gridCol w:w="154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B">
            <w:pPr>
              <w:pageBreakBefore w:val="0"/>
              <w:rPr>
                <w:sz w:val="22"/>
                <w:szCs w:val="22"/>
              </w:rPr>
            </w:pPr>
            <w:r w:rsidDel="00000000" w:rsidR="00000000" w:rsidRPr="00000000">
              <w:rPr>
                <w:sz w:val="22"/>
                <w:szCs w:val="22"/>
                <w:rtl w:val="0"/>
              </w:rPr>
              <w:t xml:space="preserve">School Representative Signature:</w:t>
            </w:r>
          </w:p>
        </w:tc>
        <w:tc>
          <w:tcPr>
            <w:tcBorders>
              <w:top w:color="000000" w:space="0" w:sz="0" w:val="nil"/>
              <w:left w:color="000000" w:space="0" w:sz="0" w:val="nil"/>
              <w:right w:color="000000" w:space="0" w:sz="0" w:val="nil"/>
            </w:tcBorders>
          </w:tcPr>
          <w:p w:rsidR="00000000" w:rsidDel="00000000" w:rsidP="00000000" w:rsidRDefault="00000000" w:rsidRPr="00000000" w14:paraId="0000005C">
            <w:pPr>
              <w:pageBreakBefore w:val="0"/>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D">
            <w:pPr>
              <w:pageBreakBefore w:val="0"/>
              <w:rPr>
                <w:sz w:val="22"/>
                <w:szCs w:val="22"/>
              </w:rPr>
            </w:pPr>
            <w:r w:rsidDel="00000000" w:rsidR="00000000" w:rsidRPr="00000000">
              <w:rPr>
                <w:sz w:val="22"/>
                <w:szCs w:val="22"/>
                <w:rtl w:val="0"/>
              </w:rPr>
              <w:t xml:space="preserve">Date:</w:t>
            </w:r>
          </w:p>
        </w:tc>
        <w:tc>
          <w:tcPr>
            <w:tcBorders>
              <w:top w:color="000000" w:space="0" w:sz="0" w:val="nil"/>
              <w:left w:color="000000" w:space="0" w:sz="0" w:val="nil"/>
              <w:right w:color="000000" w:space="0" w:sz="0" w:val="nil"/>
            </w:tcBorders>
          </w:tcPr>
          <w:p w:rsidR="00000000" w:rsidDel="00000000" w:rsidP="00000000" w:rsidRDefault="00000000" w:rsidRPr="00000000" w14:paraId="0000005E">
            <w:pPr>
              <w:pageBreakBefore w:val="0"/>
              <w:rPr>
                <w:b w:val="1"/>
                <w:sz w:val="22"/>
                <w:szCs w:val="22"/>
              </w:rPr>
            </w:pPr>
            <w:r w:rsidDel="00000000" w:rsidR="00000000" w:rsidRPr="00000000">
              <w:rPr>
                <w:rtl w:val="0"/>
              </w:rPr>
            </w:r>
          </w:p>
        </w:tc>
      </w:tr>
    </w:tbl>
    <w:p w:rsidR="00000000" w:rsidDel="00000000" w:rsidP="00000000" w:rsidRDefault="00000000" w:rsidRPr="00000000" w14:paraId="0000005F">
      <w:pPr>
        <w:pageBreakBefore w:val="0"/>
        <w:rPr>
          <w:b w:val="1"/>
          <w:sz w:val="22"/>
          <w:szCs w:val="22"/>
        </w:rPr>
      </w:pPr>
      <w:r w:rsidDel="00000000" w:rsidR="00000000" w:rsidRPr="00000000">
        <w:rPr>
          <w:rtl w:val="0"/>
        </w:rPr>
      </w:r>
    </w:p>
    <w:tbl>
      <w:tblPr>
        <w:tblStyle w:val="Table10"/>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8"/>
        <w:gridCol w:w="4410"/>
        <w:gridCol w:w="810"/>
        <w:gridCol w:w="1548"/>
        <w:tblGridChange w:id="0">
          <w:tblGrid>
            <w:gridCol w:w="2808"/>
            <w:gridCol w:w="4410"/>
            <w:gridCol w:w="810"/>
            <w:gridCol w:w="154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0">
            <w:pPr>
              <w:pageBreakBefore w:val="0"/>
              <w:rPr>
                <w:sz w:val="22"/>
                <w:szCs w:val="22"/>
              </w:rPr>
            </w:pPr>
            <w:r w:rsidDel="00000000" w:rsidR="00000000" w:rsidRPr="00000000">
              <w:rPr>
                <w:sz w:val="22"/>
                <w:szCs w:val="22"/>
                <w:rtl w:val="0"/>
              </w:rPr>
              <w:t xml:space="preserve">Parent/Guardian Signature:</w:t>
            </w:r>
          </w:p>
        </w:tc>
        <w:tc>
          <w:tcPr>
            <w:tcBorders>
              <w:top w:color="000000" w:space="0" w:sz="0" w:val="nil"/>
              <w:left w:color="000000" w:space="0" w:sz="0" w:val="nil"/>
              <w:right w:color="000000" w:space="0" w:sz="0" w:val="nil"/>
            </w:tcBorders>
          </w:tcPr>
          <w:p w:rsidR="00000000" w:rsidDel="00000000" w:rsidP="00000000" w:rsidRDefault="00000000" w:rsidRPr="00000000" w14:paraId="00000061">
            <w:pPr>
              <w:pageBreakBefore w:val="0"/>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2">
            <w:pPr>
              <w:pageBreakBefore w:val="0"/>
              <w:rPr>
                <w:sz w:val="22"/>
                <w:szCs w:val="22"/>
              </w:rPr>
            </w:pPr>
            <w:r w:rsidDel="00000000" w:rsidR="00000000" w:rsidRPr="00000000">
              <w:rPr>
                <w:sz w:val="22"/>
                <w:szCs w:val="22"/>
                <w:rtl w:val="0"/>
              </w:rPr>
              <w:t xml:space="preserve">Date:</w:t>
            </w:r>
          </w:p>
        </w:tc>
        <w:tc>
          <w:tcPr>
            <w:tcBorders>
              <w:top w:color="000000" w:space="0" w:sz="0" w:val="nil"/>
              <w:left w:color="000000" w:space="0" w:sz="0" w:val="nil"/>
              <w:right w:color="000000" w:space="0" w:sz="0" w:val="nil"/>
            </w:tcBorders>
          </w:tcPr>
          <w:p w:rsidR="00000000" w:rsidDel="00000000" w:rsidP="00000000" w:rsidRDefault="00000000" w:rsidRPr="00000000" w14:paraId="00000063">
            <w:pPr>
              <w:pageBreakBefore w:val="0"/>
              <w:rPr>
                <w:b w:val="1"/>
                <w:sz w:val="22"/>
                <w:szCs w:val="22"/>
              </w:rPr>
            </w:pPr>
            <w:r w:rsidDel="00000000" w:rsidR="00000000" w:rsidRPr="00000000">
              <w:rPr>
                <w:rtl w:val="0"/>
              </w:rPr>
            </w:r>
          </w:p>
        </w:tc>
      </w:tr>
    </w:tbl>
    <w:p w:rsidR="00000000" w:rsidDel="00000000" w:rsidP="00000000" w:rsidRDefault="00000000" w:rsidRPr="00000000" w14:paraId="00000064">
      <w:pPr>
        <w:pageBreakBefore w:val="0"/>
        <w:rPr>
          <w:b w:val="1"/>
          <w:sz w:val="22"/>
          <w:szCs w:val="22"/>
        </w:rPr>
      </w:pPr>
      <w:r w:rsidDel="00000000" w:rsidR="00000000" w:rsidRPr="00000000">
        <w:rPr>
          <w:rtl w:val="0"/>
        </w:rPr>
      </w:r>
    </w:p>
    <w:tbl>
      <w:tblPr>
        <w:tblStyle w:val="Table11"/>
        <w:tblW w:w="95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88"/>
        <w:gridCol w:w="5130"/>
        <w:gridCol w:w="810"/>
        <w:gridCol w:w="1548"/>
        <w:tblGridChange w:id="0">
          <w:tblGrid>
            <w:gridCol w:w="2088"/>
            <w:gridCol w:w="5130"/>
            <w:gridCol w:w="810"/>
            <w:gridCol w:w="1548"/>
          </w:tblGrid>
        </w:tblGridChange>
      </w:tblGrid>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5">
            <w:pPr>
              <w:pageBreakBefore w:val="0"/>
              <w:rPr>
                <w:sz w:val="22"/>
                <w:szCs w:val="22"/>
              </w:rPr>
            </w:pPr>
            <w:r w:rsidDel="00000000" w:rsidR="00000000" w:rsidRPr="00000000">
              <w:rPr>
                <w:sz w:val="22"/>
                <w:szCs w:val="22"/>
                <w:rtl w:val="0"/>
              </w:rPr>
              <w:t xml:space="preserve">Student Signature:</w:t>
            </w:r>
          </w:p>
        </w:tc>
        <w:tc>
          <w:tcPr>
            <w:tcBorders>
              <w:top w:color="000000" w:space="0" w:sz="0" w:val="nil"/>
              <w:left w:color="000000" w:space="0" w:sz="0" w:val="nil"/>
              <w:right w:color="000000" w:space="0" w:sz="0" w:val="nil"/>
            </w:tcBorders>
          </w:tcPr>
          <w:p w:rsidR="00000000" w:rsidDel="00000000" w:rsidP="00000000" w:rsidRDefault="00000000" w:rsidRPr="00000000" w14:paraId="00000066">
            <w:pPr>
              <w:pageBreakBefore w:val="0"/>
              <w:rPr>
                <w:b w:val="1"/>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7">
            <w:pPr>
              <w:pageBreakBefore w:val="0"/>
              <w:rPr>
                <w:sz w:val="22"/>
                <w:szCs w:val="22"/>
              </w:rPr>
            </w:pPr>
            <w:r w:rsidDel="00000000" w:rsidR="00000000" w:rsidRPr="00000000">
              <w:rPr>
                <w:sz w:val="22"/>
                <w:szCs w:val="22"/>
                <w:rtl w:val="0"/>
              </w:rPr>
              <w:t xml:space="preserve">Date:</w:t>
            </w:r>
          </w:p>
        </w:tc>
        <w:tc>
          <w:tcPr>
            <w:tcBorders>
              <w:top w:color="000000" w:space="0" w:sz="0" w:val="nil"/>
              <w:left w:color="000000" w:space="0" w:sz="0" w:val="nil"/>
              <w:right w:color="000000" w:space="0" w:sz="0" w:val="nil"/>
            </w:tcBorders>
          </w:tcPr>
          <w:p w:rsidR="00000000" w:rsidDel="00000000" w:rsidP="00000000" w:rsidRDefault="00000000" w:rsidRPr="00000000" w14:paraId="00000068">
            <w:pPr>
              <w:pageBreakBefore w:val="0"/>
              <w:rPr>
                <w:b w:val="1"/>
                <w:sz w:val="22"/>
                <w:szCs w:val="22"/>
              </w:rPr>
            </w:pPr>
            <w:r w:rsidDel="00000000" w:rsidR="00000000" w:rsidRPr="00000000">
              <w:rPr>
                <w:rtl w:val="0"/>
              </w:rPr>
            </w:r>
          </w:p>
        </w:tc>
      </w:tr>
    </w:tbl>
    <w:p w:rsidR="00000000" w:rsidDel="00000000" w:rsidP="00000000" w:rsidRDefault="00000000" w:rsidRPr="00000000" w14:paraId="00000069">
      <w:pPr>
        <w:pageBreakBefore w:val="0"/>
        <w:rPr>
          <w:b w:val="1"/>
          <w:sz w:val="22"/>
          <w:szCs w:val="22"/>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Mission Statement</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To equip our students to achieve success in a global society by implementing an effective and rigorous curriculum with fidelity.</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Page |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-243839</wp:posOffset>
          </wp:positionH>
          <wp:positionV relativeFrom="paragraph">
            <wp:posOffset>-228599</wp:posOffset>
          </wp:positionV>
          <wp:extent cx="2057400" cy="64312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57400" cy="643128"/>
                  </a:xfrm>
                  <a:prstGeom prst="rect"/>
                  <a:ln/>
                </pic:spPr>
              </pic:pic>
            </a:graphicData>
          </a:graphic>
        </wp:anchor>
      </w:drawing>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center"/>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